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080"/>
        <w:gridCol w:w="7344"/>
        <w:gridCol w:w="2126"/>
      </w:tblGrid>
      <w:tr w:rsidR="003B11FC" w:rsidRPr="00F36350" w:rsidTr="003B11FC">
        <w:trPr>
          <w:trHeight w:val="55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3635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3635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73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3635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3635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Giudizio sintetico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4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LAVORO SCOLASTICO: impegno partecipazione e responsabilità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Competenza chiave di riferimento: spirito d'iniziativa / competenza imprenditoriale /competenze sociali e civiche</w:t>
            </w:r>
          </w:p>
        </w:tc>
        <w:tc>
          <w:tcPr>
            <w:tcW w:w="73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 w:rsidP="00D0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Partecipa in modo incostante e manifesta scarso interesse per le attività scolastiche. Dimostra un limitato senso di responsabilità.</w:t>
            </w:r>
            <w:r w:rsidR="009432D7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Sufficiente</w:t>
            </w:r>
            <w:r w:rsidR="00D0010D">
              <w:rPr>
                <w:rFonts w:ascii="Calibri" w:hAnsi="Calibri" w:cs="Calibri"/>
                <w:color w:val="000000"/>
              </w:rPr>
              <w:t xml:space="preserve"> </w:t>
            </w:r>
            <w:r w:rsidR="00D0010D" w:rsidRPr="009E10BA">
              <w:rPr>
                <w:rFonts w:ascii="Calibri" w:hAnsi="Calibri" w:cs="Calibri"/>
                <w:b/>
                <w:color w:val="000000"/>
              </w:rPr>
              <w:t>(*)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Partecipa in modo limitato e manifesta un interesse discontinuo per le attività scolastiche. Dimostra un superficiale senso di responsabilità.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Sufficiente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Partecipa in modo costante e manifesta un discreto interesse per le attività scolastiche. Dimostra un senso di responsabilità non sempre consapevole.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Discreto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Partecipa in modo costante e manifesta un interesse soddisfacente per le attività scolastiche. Dimostra un senso di responsabilità consapevole.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Buono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Partecipa in modo attivo e manifesta un interesse elevato per le attività scolastiche. Dimostra un senso di responsabilità consapevole e costante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stinto</w:t>
            </w:r>
          </w:p>
        </w:tc>
      </w:tr>
      <w:tr w:rsidR="003B11FC" w:rsidRPr="00F36350" w:rsidTr="003B11FC">
        <w:trPr>
          <w:trHeight w:val="942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Partecipa in modo attivo e consapevole e manifesta un interesse notevole per le attività scolastiche. Dimostra un senso di responsabilità costante, consapevole e concreto.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Ottimo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RISPETTO DELL'AMBIENTE SCOLASTICO: Comportamento nell'utilizzo di strumenti e strutture scolastiche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Competenza chiave di riferimento: competenze sociali e civiche</w:t>
            </w: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Assenza di rispetto verso le cose, gli strumenti e gli ambienti scolastici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Sufficiente</w:t>
            </w:r>
            <w:r w:rsidR="00D0010D">
              <w:rPr>
                <w:rFonts w:ascii="Calibri" w:hAnsi="Calibri" w:cs="Calibri"/>
                <w:color w:val="000000"/>
              </w:rPr>
              <w:t xml:space="preserve"> </w:t>
            </w:r>
            <w:r w:rsidR="00D0010D" w:rsidRPr="009E10BA">
              <w:rPr>
                <w:rFonts w:ascii="Calibri" w:hAnsi="Calibri" w:cs="Calibri"/>
                <w:b/>
                <w:color w:val="000000"/>
              </w:rPr>
              <w:t>(*)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Talvolta evidenzia mancanza di rispetto verso le cose, gli strumenti e gli ambienti scolastici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Sufficiente</w:t>
            </w:r>
          </w:p>
        </w:tc>
      </w:tr>
      <w:tr w:rsidR="003B11FC" w:rsidRPr="00F36350" w:rsidTr="003B11FC">
        <w:trPr>
          <w:trHeight w:val="63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Generalmente rispetta le cose, gli strumenti e gli ambienti scolastici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Discreto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Rispetta sempre  le cose, gli strumenti e gli ambienti scolastici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Buono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Rispetta pienamente  le cose, gli strumenti e gli ambienti scolastici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Distinto</w:t>
            </w:r>
          </w:p>
        </w:tc>
      </w:tr>
      <w:tr w:rsidR="003B11FC" w:rsidRPr="00F36350" w:rsidTr="003B11FC">
        <w:trPr>
          <w:trHeight w:val="58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Rispetta pienamente e in modo scrupoloso le cose, gli strumenti e gli ambienti scolastici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Ottimo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C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RISPETTO DI ADULTI E DOCENTI: </w:t>
            </w:r>
            <w:r>
              <w:rPr>
                <w:rFonts w:ascii="Calibri" w:hAnsi="Calibri" w:cs="Calibri"/>
                <w:color w:val="000000"/>
              </w:rPr>
              <w:br/>
              <w:t xml:space="preserve">Rispetto e collaborazione con le figure </w:t>
            </w:r>
            <w:r>
              <w:rPr>
                <w:rFonts w:ascii="Calibri" w:hAnsi="Calibri" w:cs="Calibri"/>
                <w:color w:val="000000"/>
              </w:rPr>
              <w:br/>
              <w:t>adulte ed i docenti della classe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Competenza chiave di riferimento: competenze sociali e civiche</w:t>
            </w: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Rispetta in modo limitato e instaura relazioni inadeguate  con le  persone adulte, con i docenti e con i collaboratori scolastici.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Sufficiente</w:t>
            </w:r>
            <w:r w:rsidR="00D0010D">
              <w:rPr>
                <w:rFonts w:ascii="Calibri" w:hAnsi="Calibri" w:cs="Calibri"/>
                <w:color w:val="000000"/>
              </w:rPr>
              <w:t xml:space="preserve"> </w:t>
            </w:r>
            <w:r w:rsidR="00D0010D" w:rsidRPr="009E10BA">
              <w:rPr>
                <w:rFonts w:ascii="Calibri" w:hAnsi="Calibri" w:cs="Calibri"/>
                <w:b/>
                <w:color w:val="000000"/>
              </w:rPr>
              <w:t>(*)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in modo accettabile e instaura relazioni quasi sempre corrette con le persone adulte, con i docenti e con i collaboratori scolastici.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Sufficiente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Generalmente rispetta e instaura relazioni corrette con le persone adulte, con i docenti e con i collaboratori scolastici.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Discreto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e instaura sempre relazioni corrette con le  persone adulte, con i docenti e con i collaboratori scolastici.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Buono</w:t>
            </w:r>
          </w:p>
        </w:tc>
      </w:tr>
      <w:tr w:rsidR="003B11FC" w:rsidRPr="00F36350" w:rsidTr="003B11FC">
        <w:trPr>
          <w:trHeight w:val="70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pienamente e instaura relazioni collaborative con le  persone adulte, con i docenti e con i collaboratori scolastici.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Distinto</w:t>
            </w:r>
          </w:p>
        </w:tc>
      </w:tr>
      <w:tr w:rsidR="003B11FC" w:rsidRPr="00F36350" w:rsidTr="003B11FC">
        <w:trPr>
          <w:trHeight w:val="8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pienamente e in modo scrupoloso e instaura relazioni costruttive e collaborative con le persone adulte, con i docenti e con i collaboratori scolastici.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Ottimo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RISPETTO DEI COMPAGNI: Rispetto e collaborazione con i compagni; rispetto delle diversità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Competenza chiave di riferimento: competenze sociali e civiche / consapevolezza ed espressione culturale / competenza digitale</w:t>
            </w: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D0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Instaura relazioni inadeguate</w:t>
            </w:r>
            <w:r w:rsidR="003B11FC">
              <w:rPr>
                <w:rFonts w:ascii="Calibri" w:hAnsi="Calibri" w:cs="Calibri"/>
                <w:color w:val="000000"/>
              </w:rPr>
              <w:t xml:space="preserve"> con i compagni. Mostra insufficiente consapevolezza delle diversità, non rispettando i punti di vista altrui. Utilizza i social e la rete in modo improprio.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Sufficiente</w:t>
            </w:r>
            <w:r w:rsidR="00D0010D">
              <w:rPr>
                <w:rFonts w:ascii="Calibri" w:hAnsi="Calibri" w:cs="Calibri"/>
                <w:color w:val="000000"/>
              </w:rPr>
              <w:t xml:space="preserve"> </w:t>
            </w:r>
            <w:r w:rsidR="00D0010D" w:rsidRPr="009E10BA">
              <w:rPr>
                <w:rFonts w:ascii="Calibri" w:hAnsi="Calibri" w:cs="Calibri"/>
                <w:b/>
                <w:color w:val="000000"/>
              </w:rPr>
              <w:t>(*)</w:t>
            </w:r>
          </w:p>
        </w:tc>
      </w:tr>
      <w:tr w:rsidR="003B11FC" w:rsidRPr="00F36350" w:rsidTr="003B11FC">
        <w:trPr>
          <w:trHeight w:val="1152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in modo limitato e instaura relazioni non sempre corrette con i propri compagni. Mostra superficiale consapevolezza delle diversità, rispetta alcuni punti di vista altrui. Non sempre utilizza i social e la rete in modo corretto.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Sufficiente</w:t>
            </w:r>
          </w:p>
        </w:tc>
      </w:tr>
      <w:tr w:rsidR="003B11FC" w:rsidRPr="00F36350" w:rsidTr="003B11FC">
        <w:trPr>
          <w:trHeight w:val="1152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Generalmente rispetta e instaura relazioni accettabili con i compagni. Mostra discreta consapevolezza delle diversità e rispetta quasi sempre i punti di vista altrui. Utilizza i social in modo abbastanza corretto.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Discreto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e instaura sempre relazioni corrette con i compagni. Mostra buona consapevolezza delle diversità, rispetta  i punti di vista altrui. Utilizza i social e la rete in modo corretto.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Buono</w:t>
            </w:r>
          </w:p>
        </w:tc>
      </w:tr>
      <w:tr w:rsidR="003B11FC" w:rsidRPr="00F36350" w:rsidTr="003B11FC">
        <w:trPr>
          <w:trHeight w:val="1152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pienamente e instaura relazioni collaborative con i compagni. Mostra piena consapevolezza delle diversità, rispetta sempre i punti di vista altrui. Utilizza i social e la rete in modo corretto e consapevole.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Distinto</w:t>
            </w:r>
          </w:p>
        </w:tc>
      </w:tr>
      <w:tr w:rsidR="003B11FC" w:rsidRPr="00F36350" w:rsidTr="003B11FC">
        <w:trPr>
          <w:trHeight w:val="1452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Rispetta pienamente e in modo scrupoloso e instaura relazioni costruttive e collaborative con i compagni. Mostra profonda e piena consapevolezza delle diversità, rispetta in modo responsabile i punti di vista altrui. Utilizza i social e la rete in modo autonomo, corretto e consapevole.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Ottimo</w:t>
            </w:r>
          </w:p>
        </w:tc>
      </w:tr>
      <w:tr w:rsidR="003B11FC" w:rsidRPr="00F36350" w:rsidTr="003B11FC">
        <w:trPr>
          <w:trHeight w:val="1152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RISPETTO DELLE REGOLE: </w:t>
            </w:r>
            <w:r>
              <w:rPr>
                <w:rFonts w:ascii="Calibri" w:hAnsi="Calibri" w:cs="Calibri"/>
                <w:color w:val="000000"/>
              </w:rPr>
              <w:br/>
              <w:t>Rispetto dei regolame</w:t>
            </w:r>
            <w:r w:rsidR="00722B59">
              <w:rPr>
                <w:rFonts w:ascii="Calibri" w:hAnsi="Calibri" w:cs="Calibri"/>
                <w:color w:val="000000"/>
              </w:rPr>
              <w:t>nti interni, dello statuto degl</w:t>
            </w:r>
            <w:r>
              <w:rPr>
                <w:rFonts w:ascii="Calibri" w:hAnsi="Calibri" w:cs="Calibri"/>
                <w:color w:val="000000"/>
              </w:rPr>
              <w:t>i studenti e delle studentesse e delle norme sulla sicurezza.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Competenza chiave di riferimento: competenze sociali e civiche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 w:rsidP="00722B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Continue e reiterate violazioni delle norme e dei regolamenti d'Istituto, con presenza di gravi episodi che hanno dato luogo a sanzio</w:t>
            </w:r>
            <w:r w:rsidR="00722B59">
              <w:rPr>
                <w:rFonts w:ascii="Calibri" w:hAnsi="Calibri" w:cs="Calibri"/>
                <w:color w:val="000000"/>
              </w:rPr>
              <w:t>ni disciplinari con sospensione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Default="003B11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Sufficiente</w:t>
            </w:r>
            <w:r w:rsidR="00D0010D">
              <w:rPr>
                <w:rFonts w:ascii="Calibri" w:hAnsi="Calibri" w:cs="Calibri"/>
                <w:color w:val="000000"/>
              </w:rPr>
              <w:t xml:space="preserve"> </w:t>
            </w:r>
            <w:r w:rsidR="00D0010D" w:rsidRPr="009E10BA">
              <w:rPr>
                <w:rFonts w:ascii="Calibri" w:hAnsi="Calibri" w:cs="Calibri"/>
                <w:b/>
                <w:color w:val="000000"/>
              </w:rPr>
              <w:t>(*)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Saltuarie violazioni delle norme e dei regolamenti d'Istituto, con presenza di episodi che hanno dato luogo a </w:t>
            </w:r>
            <w:r w:rsidR="00722B59">
              <w:rPr>
                <w:rFonts w:ascii="Calibri" w:hAnsi="Calibri" w:cs="Calibri"/>
                <w:color w:val="000000"/>
              </w:rPr>
              <w:t xml:space="preserve">lievi </w:t>
            </w:r>
            <w:r>
              <w:rPr>
                <w:rFonts w:ascii="Calibri" w:hAnsi="Calibri" w:cs="Calibri"/>
                <w:color w:val="000000"/>
              </w:rPr>
              <w:t>sanzioni disciplinari</w:t>
            </w:r>
            <w:r w:rsidR="00722B59">
              <w:rPr>
                <w:rFonts w:ascii="Calibri" w:hAnsi="Calibri" w:cs="Calibri"/>
                <w:color w:val="000000"/>
              </w:rPr>
              <w:t xml:space="preserve"> (annotazioni sul registro di classe)</w:t>
            </w:r>
            <w:r>
              <w:rPr>
                <w:rFonts w:ascii="Calibri" w:hAnsi="Calibri" w:cs="Calibri"/>
                <w:color w:val="000000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Sufficiente</w:t>
            </w:r>
          </w:p>
        </w:tc>
      </w:tr>
      <w:tr w:rsidR="003B11FC" w:rsidRPr="00F36350" w:rsidTr="003B11FC">
        <w:trPr>
          <w:trHeight w:val="86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Sostanziale rispetto delle norme e dei regolamenti dell'Istituto; eventuale presenza di episodi non gravi di mancato rispetto del regolamento scolastico</w:t>
            </w:r>
            <w:r w:rsidR="00722B59">
              <w:rPr>
                <w:rFonts w:ascii="Calibri" w:hAnsi="Calibri" w:cs="Calibri"/>
                <w:color w:val="000000"/>
              </w:rPr>
              <w:t xml:space="preserve"> (richiami verbali e/o scritti)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Discreto</w:t>
            </w:r>
          </w:p>
        </w:tc>
      </w:tr>
      <w:tr w:rsidR="003B11FC" w:rsidRPr="00F36350" w:rsidTr="003B11FC">
        <w:trPr>
          <w:trHeight w:val="28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Rispetto delle norme e dei regolamenti dell'Istituto.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Buono</w:t>
            </w:r>
          </w:p>
        </w:tc>
      </w:tr>
      <w:tr w:rsidR="003B11FC" w:rsidRPr="00F36350" w:rsidTr="003B11FC">
        <w:trPr>
          <w:trHeight w:val="576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722B59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Scrupoloso </w:t>
            </w:r>
            <w:r w:rsidR="003B11FC">
              <w:rPr>
                <w:rFonts w:ascii="Calibri" w:hAnsi="Calibri" w:cs="Calibri"/>
                <w:color w:val="000000"/>
              </w:rPr>
              <w:t>rispetto delle norme e dei regolamenti dell'Istituto.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Distinto</w:t>
            </w:r>
          </w:p>
        </w:tc>
      </w:tr>
      <w:tr w:rsidR="003B11FC" w:rsidRPr="00F36350" w:rsidTr="003B11FC">
        <w:trPr>
          <w:trHeight w:val="58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Pieno </w:t>
            </w:r>
            <w:r w:rsidR="00722B59">
              <w:rPr>
                <w:rFonts w:ascii="Calibri" w:hAnsi="Calibri" w:cs="Calibri"/>
                <w:color w:val="000000"/>
              </w:rPr>
              <w:t xml:space="preserve">e scrupoloso </w:t>
            </w:r>
            <w:r>
              <w:rPr>
                <w:rFonts w:ascii="Calibri" w:hAnsi="Calibri" w:cs="Calibri"/>
                <w:color w:val="000000"/>
              </w:rPr>
              <w:t>rispetto e consapevolezza delle norme e dei regolamenti dell'Istituto.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1FC" w:rsidRPr="00F36350" w:rsidRDefault="003B11FC" w:rsidP="00F36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Ottimo</w:t>
            </w:r>
          </w:p>
        </w:tc>
      </w:tr>
    </w:tbl>
    <w:p w:rsidR="00B65646" w:rsidRDefault="00B65646"/>
    <w:p w:rsidR="00D0010D" w:rsidRPr="009E10BA" w:rsidRDefault="00D0010D" w:rsidP="009E10BA">
      <w:pPr>
        <w:jc w:val="both"/>
      </w:pPr>
      <w:r w:rsidRPr="00D0010D">
        <w:rPr>
          <w:rFonts w:ascii="Calibri" w:hAnsi="Calibri" w:cs="Calibri"/>
          <w:b/>
          <w:color w:val="000000"/>
        </w:rPr>
        <w:t>(*)</w:t>
      </w:r>
      <w:r w:rsidRPr="00D0010D">
        <w:rPr>
          <w:rFonts w:ascii="Calibri" w:hAnsi="Calibri" w:cs="Calibri"/>
          <w:b/>
          <w:color w:val="000000"/>
        </w:rPr>
        <w:t xml:space="preserve"> NOTA:</w:t>
      </w:r>
      <w:r>
        <w:rPr>
          <w:rFonts w:ascii="Calibri" w:hAnsi="Calibri" w:cs="Calibri"/>
          <w:color w:val="000000"/>
        </w:rPr>
        <w:t xml:space="preserve"> l’articolo 2, comma 5, del</w:t>
      </w:r>
      <w:r>
        <w:rPr>
          <w:rFonts w:ascii="Calibri" w:hAnsi="Calibri" w:cs="Calibri"/>
          <w:color w:val="000000"/>
        </w:rPr>
        <w:t xml:space="preserve"> </w:t>
      </w:r>
      <w:r w:rsidRPr="00D0010D">
        <w:rPr>
          <w:rFonts w:ascii="Calibri" w:hAnsi="Calibri" w:cs="Calibri"/>
          <w:color w:val="000000"/>
        </w:rPr>
        <w:t>DECRETO LE</w:t>
      </w:r>
      <w:r>
        <w:rPr>
          <w:rFonts w:ascii="Calibri" w:hAnsi="Calibri" w:cs="Calibri"/>
          <w:color w:val="000000"/>
        </w:rPr>
        <w:t>GISLATIVO 13 aprile 2017, n. 62 (</w:t>
      </w:r>
      <w:r w:rsidRPr="00D0010D">
        <w:rPr>
          <w:rFonts w:ascii="Calibri" w:hAnsi="Calibri" w:cs="Calibri"/>
          <w:color w:val="000000"/>
        </w:rPr>
        <w:t>Norme in materia di valutazione e cert</w:t>
      </w:r>
      <w:r>
        <w:rPr>
          <w:rFonts w:ascii="Calibri" w:hAnsi="Calibri" w:cs="Calibri"/>
          <w:color w:val="000000"/>
        </w:rPr>
        <w:t xml:space="preserve">ificazione delle competenze nel </w:t>
      </w:r>
      <w:r w:rsidRPr="00D0010D">
        <w:rPr>
          <w:rFonts w:ascii="Calibri" w:hAnsi="Calibri" w:cs="Calibri"/>
          <w:color w:val="000000"/>
        </w:rPr>
        <w:t>primo ciclo ed esami di Stato</w:t>
      </w:r>
      <w:r>
        <w:rPr>
          <w:rFonts w:ascii="Calibri" w:hAnsi="Calibri" w:cs="Calibri"/>
          <w:color w:val="000000"/>
        </w:rPr>
        <w:t xml:space="preserve">) </w:t>
      </w:r>
      <w:r w:rsidRPr="00D0010D">
        <w:rPr>
          <w:rFonts w:ascii="Calibri" w:hAnsi="Calibri" w:cs="Calibri"/>
          <w:color w:val="000000"/>
        </w:rPr>
        <w:t>richiama quanto previsto dallo Statuto delle studentesse e degli studenti</w:t>
      </w:r>
      <w:r>
        <w:rPr>
          <w:rFonts w:ascii="Calibri" w:hAnsi="Calibri" w:cs="Calibri"/>
          <w:color w:val="000000"/>
        </w:rPr>
        <w:t>,</w:t>
      </w:r>
      <w:r w:rsidRPr="00D0010D">
        <w:rPr>
          <w:color w:val="474747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</w:rPr>
        <w:t>come</w:t>
      </w:r>
      <w:r>
        <w:rPr>
          <w:rFonts w:ascii="Calibri" w:hAnsi="Calibri" w:cs="Calibri"/>
          <w:color w:val="000000"/>
        </w:rPr>
        <w:tab/>
        <w:t xml:space="preserve">dal seguente </w:t>
      </w:r>
      <w:r w:rsidRPr="00D0010D">
        <w:rPr>
          <w:rFonts w:ascii="Calibri" w:hAnsi="Calibri" w:cs="Calibri"/>
          <w:color w:val="000000"/>
        </w:rPr>
        <w:t>stralcio:</w:t>
      </w:r>
      <w:r>
        <w:rPr>
          <w:rFonts w:ascii="Calibri" w:hAnsi="Calibri" w:cs="Calibri"/>
          <w:color w:val="000000"/>
        </w:rPr>
        <w:t xml:space="preserve"> </w:t>
      </w:r>
      <w:r>
        <w:t>“</w:t>
      </w:r>
      <w:r w:rsidRPr="00D0010D">
        <w:rPr>
          <w:i/>
        </w:rPr>
        <w:t>p</w:t>
      </w:r>
      <w:r w:rsidRPr="00D0010D">
        <w:rPr>
          <w:i/>
        </w:rPr>
        <w:t>er le alunne e gli alunni della scuola secondaria di primo grado resta fermo quanto previsto dal decreto del Presidente della Repubblica del 24 giugno 1998, n. 249</w:t>
      </w:r>
      <w:r>
        <w:t>”.</w:t>
      </w:r>
      <w:r>
        <w:rPr>
          <w:rFonts w:ascii="Calibri" w:hAnsi="Calibri" w:cs="Calibri"/>
          <w:color w:val="000000"/>
        </w:rPr>
        <w:t xml:space="preserve"> </w:t>
      </w:r>
      <w:r w:rsidR="009E10BA">
        <w:rPr>
          <w:rFonts w:ascii="Calibri" w:hAnsi="Calibri" w:cs="Calibri"/>
          <w:color w:val="000000"/>
        </w:rPr>
        <w:t>Di conseguenza, l</w:t>
      </w:r>
      <w:r>
        <w:t xml:space="preserve">a valutazione </w:t>
      </w:r>
      <w:r>
        <w:t>“</w:t>
      </w:r>
      <w:r>
        <w:t>insufficiente</w:t>
      </w:r>
      <w:r>
        <w:t>”</w:t>
      </w:r>
      <w:r>
        <w:t xml:space="preserve"> del comportamento</w:t>
      </w:r>
      <w:r>
        <w:t xml:space="preserve"> (</w:t>
      </w:r>
      <w:r w:rsidR="009E10BA">
        <w:t xml:space="preserve">tale da </w:t>
      </w:r>
      <w:r w:rsidR="009E10BA">
        <w:t>determina</w:t>
      </w:r>
      <w:r w:rsidR="009E10BA">
        <w:t>re la non ammissione alla classe successiva o all’esame</w:t>
      </w:r>
      <w:r w:rsidR="009E10BA">
        <w:t xml:space="preserve"> co</w:t>
      </w:r>
      <w:r w:rsidR="009E10BA">
        <w:t>nclusivo del ciclo di studi)</w:t>
      </w:r>
      <w:r>
        <w:t>,</w:t>
      </w:r>
      <w:r>
        <w:t xml:space="preserve"> </w:t>
      </w:r>
      <w:r>
        <w:t xml:space="preserve">soprattutto in sede di scrutinio finale, deve scaturire da un attento e meditato giudizio del Consiglio di classe, esclusivamente in presenza di comportamenti di particolare gravità riconducibili alle fattispecie per le quali lo Statuto delle studentesse e degli studenti - D.P.R. 249/1998, come modificato dal D.P.R. 235/2007 </w:t>
      </w:r>
      <w:r>
        <w:lastRenderedPageBreak/>
        <w:t xml:space="preserve">e chiarito dalla nota </w:t>
      </w:r>
      <w:proofErr w:type="spellStart"/>
      <w:r>
        <w:t>prot</w:t>
      </w:r>
      <w:proofErr w:type="spellEnd"/>
      <w:r>
        <w:t>. 3602/PO del 31 luglio 2008 - nonché i regolamenti di istituto prevedano l’irrogazione di sanzioni disciplinari che comportino l’allontanamento temporaneo dello studente dalla comunità scolastica per periodi superiori a quindici giorni</w:t>
      </w:r>
      <w:r>
        <w:rPr>
          <w:rFonts w:ascii="Calibri" w:hAnsi="Calibri" w:cs="Calibri"/>
          <w:color w:val="000000"/>
        </w:rPr>
        <w:t>.</w:t>
      </w:r>
    </w:p>
    <w:sectPr w:rsidR="00D0010D" w:rsidRPr="009E10BA" w:rsidSect="00F3635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1EA" w:rsidRDefault="00F441EA" w:rsidP="003B11FC">
      <w:pPr>
        <w:spacing w:after="0" w:line="240" w:lineRule="auto"/>
      </w:pPr>
      <w:r>
        <w:separator/>
      </w:r>
    </w:p>
  </w:endnote>
  <w:endnote w:type="continuationSeparator" w:id="0">
    <w:p w:rsidR="00F441EA" w:rsidRDefault="00F441EA" w:rsidP="003B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1EA" w:rsidRDefault="00F441EA" w:rsidP="003B11FC">
      <w:pPr>
        <w:spacing w:after="0" w:line="240" w:lineRule="auto"/>
      </w:pPr>
      <w:r>
        <w:separator/>
      </w:r>
    </w:p>
  </w:footnote>
  <w:footnote w:type="continuationSeparator" w:id="0">
    <w:p w:rsidR="00F441EA" w:rsidRDefault="00F441EA" w:rsidP="003B1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FC" w:rsidRDefault="003B11FC" w:rsidP="003B11FC">
    <w:pPr>
      <w:autoSpaceDE w:val="0"/>
      <w:autoSpaceDN w:val="0"/>
      <w:adjustRightInd w:val="0"/>
      <w:spacing w:after="0" w:line="240" w:lineRule="auto"/>
      <w:jc w:val="center"/>
    </w:pPr>
    <w:r>
      <w:rPr>
        <w:rFonts w:cstheme="minorHAnsi"/>
        <w:b/>
        <w:sz w:val="23"/>
        <w:szCs w:val="23"/>
      </w:rPr>
      <w:t>Valutazione Comportamento S</w:t>
    </w:r>
    <w:r w:rsidR="008A5F5C">
      <w:rPr>
        <w:rFonts w:cstheme="minorHAnsi"/>
        <w:b/>
        <w:sz w:val="23"/>
        <w:szCs w:val="23"/>
      </w:rPr>
      <w:t>cuola Secondaria di Primo Grado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4C"/>
    <w:rsid w:val="003B11FC"/>
    <w:rsid w:val="003C2038"/>
    <w:rsid w:val="003D43AD"/>
    <w:rsid w:val="00607510"/>
    <w:rsid w:val="00722B59"/>
    <w:rsid w:val="008A5F5C"/>
    <w:rsid w:val="009432D7"/>
    <w:rsid w:val="009E10BA"/>
    <w:rsid w:val="00A61E4C"/>
    <w:rsid w:val="00B65646"/>
    <w:rsid w:val="00B8740F"/>
    <w:rsid w:val="00BE13CB"/>
    <w:rsid w:val="00D0010D"/>
    <w:rsid w:val="00F36350"/>
    <w:rsid w:val="00F4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11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11FC"/>
  </w:style>
  <w:style w:type="paragraph" w:styleId="Pidipagina">
    <w:name w:val="footer"/>
    <w:basedOn w:val="Normale"/>
    <w:link w:val="PidipaginaCarattere"/>
    <w:uiPriority w:val="99"/>
    <w:unhideWhenUsed/>
    <w:rsid w:val="003B11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11FC"/>
  </w:style>
  <w:style w:type="table" w:styleId="Grigliatabella">
    <w:name w:val="Table Grid"/>
    <w:basedOn w:val="Tabellanormale"/>
    <w:uiPriority w:val="39"/>
    <w:rsid w:val="003B1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1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1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11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11FC"/>
  </w:style>
  <w:style w:type="paragraph" w:styleId="Pidipagina">
    <w:name w:val="footer"/>
    <w:basedOn w:val="Normale"/>
    <w:link w:val="PidipaginaCarattere"/>
    <w:uiPriority w:val="99"/>
    <w:unhideWhenUsed/>
    <w:rsid w:val="003B11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11FC"/>
  </w:style>
  <w:style w:type="table" w:styleId="Grigliatabella">
    <w:name w:val="Table Grid"/>
    <w:basedOn w:val="Tabellanormale"/>
    <w:uiPriority w:val="39"/>
    <w:rsid w:val="003B1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1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1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7</cp:revision>
  <cp:lastPrinted>2019-06-27T10:12:00Z</cp:lastPrinted>
  <dcterms:created xsi:type="dcterms:W3CDTF">2019-06-26T16:25:00Z</dcterms:created>
  <dcterms:modified xsi:type="dcterms:W3CDTF">2019-09-02T14:05:00Z</dcterms:modified>
</cp:coreProperties>
</file>